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0A960" w14:textId="77777777" w:rsidR="00D34F82" w:rsidRDefault="00D34F82" w:rsidP="00D34F82">
      <w:pPr>
        <w:spacing w:line="360" w:lineRule="auto"/>
        <w:jc w:val="right"/>
        <w:rPr>
          <w:b/>
        </w:rPr>
      </w:pPr>
      <w:r>
        <w:rPr>
          <w:b/>
        </w:rPr>
        <w:t>Załącznik nr 24</w:t>
      </w:r>
    </w:p>
    <w:p w14:paraId="2A6EBFD6" w14:textId="77777777" w:rsidR="00D34F82" w:rsidRDefault="00D34F82" w:rsidP="00D34F8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Polityki Bezpieczeństwa Danych Osobowych</w:t>
      </w:r>
    </w:p>
    <w:p w14:paraId="75C2473C" w14:textId="77777777" w:rsidR="00D34F82" w:rsidRDefault="00D34F82" w:rsidP="00D34F8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Beskidzkim Zespole Leczniczo – Rehabilitacyjnym </w:t>
      </w:r>
    </w:p>
    <w:p w14:paraId="3933C87A" w14:textId="77777777" w:rsidR="00D34F82" w:rsidRDefault="00D34F82" w:rsidP="00D34F8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Szpitalu Opieki Długoterminowej w Jaworzu</w:t>
      </w:r>
    </w:p>
    <w:p w14:paraId="129EB795" w14:textId="77777777" w:rsidR="00D34F82" w:rsidRDefault="00D34F82" w:rsidP="00D34F82">
      <w:pPr>
        <w:spacing w:line="360" w:lineRule="auto"/>
        <w:jc w:val="right"/>
        <w:rPr>
          <w:sz w:val="16"/>
          <w:szCs w:val="16"/>
          <w:lang w:eastAsia="ar-SA"/>
        </w:rPr>
      </w:pPr>
      <w:r>
        <w:rPr>
          <w:sz w:val="16"/>
          <w:szCs w:val="16"/>
        </w:rPr>
        <w:t>z dnia 2</w:t>
      </w:r>
      <w:r>
        <w:rPr>
          <w:sz w:val="16"/>
          <w:szCs w:val="16"/>
          <w:lang w:eastAsia="ar-SA"/>
        </w:rPr>
        <w:t>0.04.2021 r.</w:t>
      </w:r>
    </w:p>
    <w:p w14:paraId="6DF578A3" w14:textId="77777777" w:rsidR="00D34F82" w:rsidRPr="008C7071" w:rsidRDefault="00D34F82" w:rsidP="00D34F82">
      <w:pPr>
        <w:spacing w:line="360" w:lineRule="auto"/>
        <w:jc w:val="right"/>
        <w:rPr>
          <w:sz w:val="16"/>
          <w:szCs w:val="16"/>
          <w:lang w:eastAsia="ar-SA"/>
        </w:rPr>
      </w:pPr>
    </w:p>
    <w:p w14:paraId="7D21F72D" w14:textId="77777777" w:rsidR="00D34F82" w:rsidRPr="00352E3C" w:rsidRDefault="00D34F82" w:rsidP="00D34F82">
      <w:pPr>
        <w:pStyle w:val="Tytu"/>
        <w:spacing w:line="240" w:lineRule="auto"/>
        <w:rPr>
          <w:sz w:val="22"/>
          <w:szCs w:val="22"/>
        </w:rPr>
      </w:pPr>
      <w:r w:rsidRPr="00352E3C">
        <w:rPr>
          <w:sz w:val="22"/>
          <w:szCs w:val="22"/>
        </w:rPr>
        <w:t xml:space="preserve">INFORMACJA O PRZETWARZANIU DANYCH OSOBOWYCH </w:t>
      </w:r>
    </w:p>
    <w:p w14:paraId="1B148431" w14:textId="77777777" w:rsidR="00D34F82" w:rsidRPr="00352E3C" w:rsidRDefault="00D34F82" w:rsidP="00D34F82">
      <w:pPr>
        <w:jc w:val="center"/>
        <w:rPr>
          <w:b/>
        </w:rPr>
      </w:pPr>
      <w:r w:rsidRPr="00352E3C">
        <w:rPr>
          <w:b/>
        </w:rPr>
        <w:t xml:space="preserve">DLA OSÓB ZATRUDNIONYCH NA PODSTAWIE UMOWY CYWILNOPRAWNEJ </w:t>
      </w:r>
    </w:p>
    <w:p w14:paraId="7D20159A" w14:textId="77777777" w:rsidR="00D34F82" w:rsidRPr="00D07B42" w:rsidRDefault="00D34F82" w:rsidP="00D34F82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6095"/>
      </w:tblGrid>
      <w:tr w:rsidR="00D34F82" w:rsidRPr="00C15E75" w14:paraId="40792804" w14:textId="77777777" w:rsidTr="003E79A5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9B1ED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>Kto jest administratorem moich danych?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BAA09" w14:textId="77777777" w:rsidR="00D34F82" w:rsidRPr="00794FC9" w:rsidRDefault="00D34F82" w:rsidP="003E79A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Cs/>
                <w:sz w:val="20"/>
                <w:szCs w:val="20"/>
              </w:rPr>
              <w:t xml:space="preserve">Administratorem Państwa danych osobowych jest </w:t>
            </w: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 xml:space="preserve">Beskidzki Zespół Leczniczo – Rehabilitacyjny Szpital Opieki Długoterminowej w Jaworzu z siedzibą przy ul. Słonecznej 83 w Jaworzu, </w:t>
            </w:r>
          </w:p>
          <w:p w14:paraId="59970C69" w14:textId="77777777" w:rsidR="00D34F82" w:rsidRPr="00794FC9" w:rsidRDefault="00D34F82" w:rsidP="003E79A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 xml:space="preserve">www.rehabilitacja-jaworze.com.pl, bzlr.bip.gov.pl. </w:t>
            </w:r>
          </w:p>
          <w:p w14:paraId="12C3FCA0" w14:textId="77777777" w:rsidR="00D34F82" w:rsidRPr="00794FC9" w:rsidRDefault="00D34F82" w:rsidP="003E79A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Cs/>
                <w:sz w:val="20"/>
                <w:szCs w:val="20"/>
              </w:rPr>
              <w:t>Można się z nami kontaktować w następujący sposób:</w:t>
            </w:r>
          </w:p>
          <w:p w14:paraId="03BF4FDC" w14:textId="77777777" w:rsidR="00D34F82" w:rsidRPr="00794FC9" w:rsidRDefault="00D34F82" w:rsidP="006716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6" w:hanging="141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eastAsia="Times New Roman" w:hAnsi="Cambria"/>
                <w:bCs/>
                <w:sz w:val="20"/>
                <w:szCs w:val="20"/>
              </w:rPr>
              <w:t xml:space="preserve">listownie na adres: Beskidzki Zespół Leczniczo – Rehabilitacyjny Szpital Opieki Długoterminowej w Jaworzu, </w:t>
            </w:r>
            <w:r w:rsidRPr="00794FC9">
              <w:rPr>
                <w:rFonts w:ascii="Cambria" w:eastAsia="Times New Roman" w:hAnsi="Cambria"/>
                <w:sz w:val="20"/>
                <w:szCs w:val="20"/>
              </w:rPr>
              <w:t>ul. Słoneczna 83, 43-384 Jaworze</w:t>
            </w:r>
          </w:p>
          <w:p w14:paraId="5D675435" w14:textId="77777777" w:rsidR="00D34F82" w:rsidRPr="00794FC9" w:rsidRDefault="00D34F82" w:rsidP="006716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6" w:hanging="141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eastAsia="Times New Roman" w:hAnsi="Cambria"/>
                <w:sz w:val="20"/>
                <w:szCs w:val="20"/>
              </w:rPr>
              <w:t>telefonicznie: 33 817 26 21, 33 817 21 66,</w:t>
            </w:r>
          </w:p>
          <w:p w14:paraId="60165250" w14:textId="77777777" w:rsidR="00D34F82" w:rsidRPr="00794FC9" w:rsidRDefault="00D34F82" w:rsidP="006716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86" w:hanging="141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eastAsia="Times New Roman" w:hAnsi="Cambria"/>
                <w:sz w:val="20"/>
                <w:szCs w:val="20"/>
              </w:rPr>
              <w:t>faxem: 33 817 34 63 lub wew. 502</w:t>
            </w:r>
          </w:p>
          <w:p w14:paraId="5360B7D4" w14:textId="77777777" w:rsidR="00D34F82" w:rsidRPr="00794FC9" w:rsidRDefault="00D34F82" w:rsidP="0067162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5" w:hanging="142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eastAsia="Times New Roman" w:hAnsi="Cambria"/>
                <w:sz w:val="20"/>
                <w:szCs w:val="20"/>
              </w:rPr>
              <w:t>przez e-mail:</w:t>
            </w:r>
            <w:r w:rsidRPr="00794FC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4FC9">
              <w:rPr>
                <w:rFonts w:ascii="Cambria" w:eastAsia="Times New Roman" w:hAnsi="Cambria"/>
                <w:sz w:val="20"/>
                <w:szCs w:val="20"/>
              </w:rPr>
              <w:t>bzlr@rehabilitacja-jaworze.com.pl</w:t>
            </w:r>
          </w:p>
        </w:tc>
      </w:tr>
      <w:tr w:rsidR="00D34F82" w:rsidRPr="00C15E75" w14:paraId="37960B34" w14:textId="77777777" w:rsidTr="003E79A5">
        <w:trPr>
          <w:trHeight w:val="1633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300FFCB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 xml:space="preserve">Z kim mogę się skontaktować </w:t>
            </w: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br/>
              <w:t>w kwestiach związanych z przetwarzaniem moich danych osobowych?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861B628" w14:textId="77777777" w:rsidR="00D34F82" w:rsidRPr="00794FC9" w:rsidRDefault="00D34F82" w:rsidP="003E79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We wszelkich sprawa związanych z przetwarzaniem Państwa danych osobowych przez Administratora możecie Państwo skontaktować się z naszym Inspektorem Ochrony Danych Osobowych. Kontakt z Inspektorem Ochrony Danych Osobowych jest możliwy elektronicznie pod adresem e-mail: daneosobowe@rehabilitacja-jaworze.com.pl lub listownie kierując pismo na adres administratora.</w:t>
            </w:r>
          </w:p>
        </w:tc>
      </w:tr>
      <w:tr w:rsidR="00D34F82" w:rsidRPr="00C15E75" w14:paraId="6C325842" w14:textId="77777777" w:rsidTr="003E79A5">
        <w:trPr>
          <w:trHeight w:val="351"/>
        </w:trPr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89F3D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br w:type="page"/>
              <w:t>Jaki jest cel przetwarzania moich danych osobowych?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1965E" w14:textId="77777777" w:rsidR="00D34F82" w:rsidRPr="00794FC9" w:rsidRDefault="00D34F82" w:rsidP="003E79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4FC9">
              <w:rPr>
                <w:rFonts w:ascii="Calibri" w:hAnsi="Calibri"/>
                <w:b/>
                <w:sz w:val="20"/>
                <w:szCs w:val="20"/>
              </w:rPr>
              <w:t>Przetwarzamy Państwa dane osobowe w następujących celach:</w:t>
            </w:r>
          </w:p>
        </w:tc>
      </w:tr>
      <w:tr w:rsidR="00D34F82" w:rsidRPr="00C15E75" w14:paraId="33ACEC3E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70BA16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99FBD3B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b/>
                <w:bCs/>
                <w:sz w:val="20"/>
                <w:szCs w:val="20"/>
              </w:rPr>
              <w:t>Cel przetwarzania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02B2EBE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b/>
                <w:bCs/>
                <w:sz w:val="20"/>
                <w:szCs w:val="20"/>
              </w:rPr>
              <w:t>Podstawa prawna i czas przetwarzania</w:t>
            </w:r>
          </w:p>
        </w:tc>
      </w:tr>
      <w:tr w:rsidR="00D34F82" w:rsidRPr="00C15E75" w14:paraId="4D48172B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FC95D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CA92A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Realizacja umowy,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w tym kontaktowanie się w sprawach związanych z realizacją zadań na podstawie zawartej umowy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6276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W zakresie niezbędnym do realizacji umowy zawartej ze zleceniobiorcą (art. 6 ust. 1 lit. b RODO) w związku z właściwymi przepisami Kodeksu cywilnego – przez okres współpracy.</w:t>
            </w:r>
          </w:p>
        </w:tc>
      </w:tr>
      <w:tr w:rsidR="00D34F82" w:rsidRPr="00C15E75" w14:paraId="6A8DE8A4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AD9F57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CC6BAD3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Zapłata za realizację umowy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EFA11E9" w14:textId="77777777" w:rsidR="00D34F82" w:rsidRPr="00794FC9" w:rsidRDefault="00D34F82" w:rsidP="003E79A5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W zakresie niezbędnym do realizacji umowy zawartej ze zleceniobiorcą (art. 6 ust. 1 lit. b RODO) – przez okres współpracy.</w:t>
            </w:r>
          </w:p>
        </w:tc>
      </w:tr>
      <w:tr w:rsidR="00D34F82" w:rsidRPr="00C15E75" w14:paraId="39BC1364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2C2FA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EE423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Potrącanie z zapłaty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2DB19" w14:textId="77777777" w:rsidR="00D34F82" w:rsidRPr="00794FC9" w:rsidRDefault="00D34F82" w:rsidP="003E79A5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W celu realizacji obowiązków w zakresie egzekucji z wynagrodzenia wynikających przepisami Kodeksu postępowania cywilnego, ustawy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 xml:space="preserve">o postępowaniu egzekucyjnym w administracji, ustawy o komornikach </w:t>
            </w:r>
            <w:r w:rsidRPr="00794FC9">
              <w:rPr>
                <w:rFonts w:ascii="Calibri" w:hAnsi="Calibri"/>
                <w:sz w:val="20"/>
                <w:szCs w:val="20"/>
              </w:rPr>
              <w:lastRenderedPageBreak/>
              <w:t>sądowych (art. 6 ust. 1 lit. c RODO) – przez 3 lata od ostatniego potrącenia.</w:t>
            </w:r>
          </w:p>
        </w:tc>
      </w:tr>
      <w:tr w:rsidR="00D34F82" w:rsidRPr="00C15E75" w14:paraId="725D3735" w14:textId="77777777" w:rsidTr="003E79A5">
        <w:trPr>
          <w:trHeight w:val="1223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40BDD7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14:paraId="71BFCB20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obowiązków bhp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14:paraId="65E08BB9" w14:textId="77777777" w:rsidR="00D34F82" w:rsidRPr="00794FC9" w:rsidRDefault="00D34F82" w:rsidP="003E79A5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W celu realizacji obowiązków pracodawcy wynikających z Kodeksu pracy, rozporządzenia w sprawie ogólnych przepisów bhp i innych przepisów prawa pracy, jeżeli są stosowane również wobec osób zatrudnionych na podstawie umowy cywilnoprawnej (art. 6 ust. 1 lit. c, art. 9 ust. 2 lit. b RODO) – przez 10 lat od zakończenia współpracy.</w:t>
            </w:r>
          </w:p>
        </w:tc>
      </w:tr>
      <w:tr w:rsidR="00D34F82" w:rsidRPr="00C15E75" w14:paraId="0C43D92C" w14:textId="77777777" w:rsidTr="003E79A5">
        <w:trPr>
          <w:cantSplit/>
          <w:trHeight w:val="1694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BE7E2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BBE37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obowiązków wobec ZUS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D1A3A" w14:textId="77777777" w:rsidR="00D34F82" w:rsidRPr="00794FC9" w:rsidRDefault="00D34F82" w:rsidP="003E79A5">
            <w:pPr>
              <w:ind w:right="-108"/>
              <w:rPr>
                <w:rFonts w:ascii="Calibri" w:hAnsi="Calibri"/>
                <w:bCs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W celu realizacji obowiązków płatnika składek emerytalno-rentowych wynikających z ustawy o emeryturach i rentach z Funduszu Ubezpieczeń Społecznych, ustawy o systemie ubezpieczeń społecznych oraz ustawy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o świadczeniach opieki zdrowotnej finansowanych ze środków publicznych (art. 6 ust. 1 lit. c, art. 9 ust. 2 lit. b RODO) – przez 50/10 lat w zakresie przechowywania dokumentów, na podstawie których następuje ustalenie podstawy wymiaru emerytury lub renty.</w:t>
            </w:r>
          </w:p>
        </w:tc>
      </w:tr>
      <w:tr w:rsidR="00D34F82" w:rsidRPr="00C15E75" w14:paraId="0E863CFD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F2602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E91D6F7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obowiązków podatkowych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BF0C36E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W celu realizacji obowiązków płatnika podatku dochodowego wynikających z Ordynacji podatkowej, ustawy o podatku dochodowym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od osób fizycznych i innych przepisów podatkowych (art. 6 ust. 1 lit. c RODO) – przez 5 lat od zakończenia roku.</w:t>
            </w:r>
          </w:p>
        </w:tc>
      </w:tr>
      <w:tr w:rsidR="00D34F82" w:rsidRPr="00C15E75" w14:paraId="4B0764F7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E6A49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04B16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obowiązków księgowo-rachunkowych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D594B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W celu realizacji obowiązków wynikających z ustawy o rachunkowości, Ordynacji podatkowej, ustawy o podatku dochodowym od osób prawnych (art. 6 ust. 1 lit. c RODO) – przez 5 lat od końca roku rozliczeniowego,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w którym nastąpiło zdarzenie.</w:t>
            </w:r>
          </w:p>
        </w:tc>
      </w:tr>
      <w:tr w:rsidR="00D34F82" w:rsidRPr="00C15E75" w14:paraId="05F63A59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945F2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FBD5C88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Zapewnienie ciągłości działania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93C4EA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Na podstawie prawnie uzasadnionego interesu administratora (art. 6 ust. 1 lit. f RODO) polegającego na ochronie swoich interesów gospodarczych w zakresie możliwości dalszej realizacji zadań po ustaniu współpracy ze zleceniobiorcą, który dotychczas je realizował – przez okres niezbędny do przejęcia tych obowiązków przez innego pracownika, lecz nie dłużej niż przez 3 miesiące po zakończeniu współpracy.</w:t>
            </w:r>
          </w:p>
        </w:tc>
      </w:tr>
      <w:tr w:rsidR="00D34F82" w:rsidRPr="00C15E75" w14:paraId="2B7A2DB0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92D31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787DF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Zapewnienie bezpieczeństwa osób (pacjentów, pracowników i innych osób przebywających na terenie szpitala), mienia oraz zachowania tajemnicy informacji, poprzez stosowany monitoring wizyjny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42C08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Na podstawie prawnie uzasadnionego interesu administratora zgodnie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 xml:space="preserve">z art. 6 ust. 1 lit. f) RODO w zakresie wskazanym w przepisach ustawy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z o działalności leczniczej i ustawy Kodeks pracy – do 3 miesięcy.</w:t>
            </w:r>
          </w:p>
        </w:tc>
      </w:tr>
      <w:tr w:rsidR="00D34F82" w:rsidRPr="00C15E75" w14:paraId="5B990C8B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7794E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03559F0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Dochodzenie roszczeń lub obrona przed roszczeniami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9C8134C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Na podstawie prawnie uzasadnionego interesu administratora (art. 6 ust. 1 lit. f RODO) polegającego na występowaniu w sprawach sądowych, na podstawie przepisów Kodeksu cywilnego i Kodeksu karnego lub innych właściwych przepisów – przez 3 lata od zakończenia współpracy, a w przypadku toczącego się postępowania – przez okres trwania </w:t>
            </w:r>
            <w:r w:rsidRPr="00794FC9">
              <w:rPr>
                <w:rFonts w:ascii="Calibri" w:hAnsi="Calibri"/>
                <w:sz w:val="20"/>
                <w:szCs w:val="20"/>
              </w:rPr>
              <w:lastRenderedPageBreak/>
              <w:t>postępowania do czasu jego prawomocnego zakończenia oraz do czasu przedawnienia roszczeń.</w:t>
            </w:r>
          </w:p>
        </w:tc>
      </w:tr>
      <w:tr w:rsidR="00D34F82" w:rsidRPr="00C15E75" w14:paraId="5378F6E0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32AB5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A1F0B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umów z kontrahentami.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5D92B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Na podstawie prawnie uzasadnionego interesu administratora (art. 6 ust. 1 lit. f RODO) polegającego na ochronie swoich interesów gospodarczych w zakresie umożliwienia efektywnej realizacji zadań przez pracownika – przez okres współpracy.</w:t>
            </w:r>
          </w:p>
        </w:tc>
      </w:tr>
      <w:tr w:rsidR="00D34F82" w:rsidRPr="00C15E75" w14:paraId="7D545F3D" w14:textId="77777777" w:rsidTr="003E79A5">
        <w:trPr>
          <w:trHeight w:val="350"/>
        </w:trPr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3C850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0489634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Realizacja obowiązków prawnych ciążących na publicznym podmiocie leczniczym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BB72D5F" w14:textId="77777777" w:rsidR="00D34F82" w:rsidRPr="00794FC9" w:rsidRDefault="00D34F82" w:rsidP="003E79A5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W celu realizacji obowiązków wynikających, w szczególności z ustawy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 xml:space="preserve">o działalności leczniczej oraz ustawy o świadczeniach opieki zdrowotnej finansowanych ze środków publicznych (art. 6 ust. 1 lit. c RODO) – przez okres współpracy lub okres wynikający z powszechnie obowiązujących przepisów prawa, w szczególności z ustawy o prawach pacjenta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>i Rzeczniku Praw Pacjenta oraz ustawy o narodowym zasobie archiwalnym i archiwach.</w:t>
            </w:r>
          </w:p>
        </w:tc>
      </w:tr>
      <w:tr w:rsidR="00D34F82" w:rsidRPr="00C15E75" w14:paraId="7F3A4B9E" w14:textId="77777777" w:rsidTr="003E79A5">
        <w:trPr>
          <w:trHeight w:val="3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9D2D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>Komu przekazywane są moje dane osobowe?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87E1F" w14:textId="77777777" w:rsidR="00D34F82" w:rsidRPr="00794FC9" w:rsidRDefault="00D34F82" w:rsidP="00671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2" w:hanging="159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 xml:space="preserve"> Administrator udostępnia Państwa dane osobowe w następujących przypadkach:</w:t>
            </w:r>
          </w:p>
          <w:p w14:paraId="79EB3CA1" w14:textId="77777777" w:rsidR="00D34F82" w:rsidRPr="00794FC9" w:rsidRDefault="00D34F82" w:rsidP="006716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gdy taki obowiązek wynika z przepisów obowiązującego prawa, m.in. do ZUS, NFZ, urzędom pracy, Krajowej Administracji Skarbowej, PFRON, komornikom sądowym, Państwowej Inspekcji Pracy, Państwowej Inspekcji Sanitarnej, innym organom państwowym, w ramach informacji publicznej;</w:t>
            </w:r>
          </w:p>
          <w:p w14:paraId="5081F6BB" w14:textId="77777777" w:rsidR="00D34F82" w:rsidRPr="00794FC9" w:rsidRDefault="00D34F82" w:rsidP="006716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gdy jest to niezbędne dla realizacji potrzeb administratora</w:t>
            </w:r>
            <w:r w:rsidRPr="00794FC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94FC9">
              <w:rPr>
                <w:rFonts w:ascii="Calibri" w:eastAsia="Times New Roman" w:hAnsi="Calibri"/>
                <w:sz w:val="20"/>
                <w:szCs w:val="20"/>
              </w:rPr>
              <w:t>w celu realizacji i organizacji współpracy;</w:t>
            </w:r>
          </w:p>
          <w:p w14:paraId="24E342B8" w14:textId="77777777" w:rsidR="00D34F82" w:rsidRPr="00794FC9" w:rsidRDefault="00D34F82" w:rsidP="006716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 xml:space="preserve">partnerom handlowym, kontrahentom i klientom – wyłącznie w zakresie danych służbowych, </w:t>
            </w:r>
            <w:r w:rsidRPr="00794FC9">
              <w:rPr>
                <w:rFonts w:ascii="Calibri" w:eastAsia="Times New Roman" w:hAnsi="Calibri"/>
                <w:sz w:val="20"/>
                <w:szCs w:val="20"/>
              </w:rPr>
              <w:br/>
              <w:t>a w pozostałym zakresie wyłącznie po uzyskaniu odrębnej, dobrowolnej zgody pracownika;</w:t>
            </w:r>
          </w:p>
          <w:p w14:paraId="3D835E11" w14:textId="77777777" w:rsidR="00D34F82" w:rsidRPr="00794FC9" w:rsidRDefault="00D34F82" w:rsidP="006716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operatorom pocztowym, firmom kurierskim;</w:t>
            </w:r>
          </w:p>
          <w:p w14:paraId="73BC881E" w14:textId="77777777" w:rsidR="00D34F82" w:rsidRPr="00794FC9" w:rsidRDefault="00D34F82" w:rsidP="006716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 w:hanging="284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przewoźnikom.</w:t>
            </w:r>
          </w:p>
          <w:p w14:paraId="22BECDDA" w14:textId="77777777" w:rsidR="00D34F82" w:rsidRPr="00794FC9" w:rsidRDefault="00D34F82" w:rsidP="00671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2" w:hanging="192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 xml:space="preserve">Ponadto Państwa dane osobowe mogą być ujawniane podmiotom przetwarzającym na zlecenie </w:t>
            </w:r>
            <w:r w:rsidRPr="00794FC9">
              <w:rPr>
                <w:rFonts w:ascii="Calibri" w:eastAsia="Times New Roman" w:hAnsi="Calibri"/>
                <w:sz w:val="20"/>
                <w:szCs w:val="20"/>
              </w:rPr>
              <w:br/>
              <w:t>i w imieniu administratora, na podstawie zawartej umowy powierzenia przetwarzania danych osobowych, w celu świadczenia określonych w umowie usług na rzecz administratora, na przykład:</w:t>
            </w:r>
          </w:p>
          <w:p w14:paraId="0CEBEDDA" w14:textId="77777777" w:rsidR="00D34F82" w:rsidRPr="00794FC9" w:rsidRDefault="00D34F82" w:rsidP="0067162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67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usług teleinformatycznych, takich jak hosting, dostarczanie lub utrzymanie systemów informatycznych;</w:t>
            </w:r>
          </w:p>
          <w:p w14:paraId="52108CE0" w14:textId="77777777" w:rsidR="00D34F82" w:rsidRPr="00794FC9" w:rsidRDefault="00D34F82" w:rsidP="0067162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67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usług księgowych;</w:t>
            </w:r>
          </w:p>
          <w:p w14:paraId="5FF94E8E" w14:textId="77777777" w:rsidR="00D34F82" w:rsidRPr="00794FC9" w:rsidRDefault="00D34F82" w:rsidP="0067162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67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usług kadrowo-płacowych;</w:t>
            </w:r>
          </w:p>
          <w:p w14:paraId="7A478DFA" w14:textId="77777777" w:rsidR="00D34F82" w:rsidRPr="00794FC9" w:rsidRDefault="00D34F82" w:rsidP="0067162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67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usług szkoleniowych;</w:t>
            </w:r>
          </w:p>
          <w:p w14:paraId="261E9B58" w14:textId="77777777" w:rsidR="00D34F82" w:rsidRPr="00794FC9" w:rsidRDefault="00D34F82" w:rsidP="0067162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67"/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794FC9">
              <w:rPr>
                <w:rFonts w:ascii="Calibri" w:eastAsia="Times New Roman" w:hAnsi="Calibri"/>
                <w:sz w:val="20"/>
                <w:szCs w:val="20"/>
              </w:rPr>
              <w:t>usług prawnych, doradczych.</w:t>
            </w:r>
          </w:p>
        </w:tc>
      </w:tr>
      <w:tr w:rsidR="00D34F82" w:rsidRPr="00C15E75" w14:paraId="09DE4BC7" w14:textId="77777777" w:rsidTr="003E79A5">
        <w:trPr>
          <w:trHeight w:val="3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A73E5A1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>Czy moje dane są przekazywane poza Unię Europejską?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B3D4DCB" w14:textId="77777777" w:rsidR="00D34F82" w:rsidRPr="00794FC9" w:rsidRDefault="00D34F82" w:rsidP="003E79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Państwa dane osobowe nie będą przekazywane do państwa trzeciego lub organizacji międzynarodowej.</w:t>
            </w:r>
          </w:p>
        </w:tc>
      </w:tr>
      <w:tr w:rsidR="00D34F82" w:rsidRPr="00C15E75" w14:paraId="0A82C838" w14:textId="77777777" w:rsidTr="003E79A5">
        <w:trPr>
          <w:trHeight w:val="3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DBB67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>Czy podanie danych jest moim obowiązkiem?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B3B68" w14:textId="77777777" w:rsidR="00D34F82" w:rsidRPr="00794FC9" w:rsidRDefault="00D34F82" w:rsidP="003E79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Podanie przez Państwa danych osobowych jest dobrowolne, ale niezbędne do zawarcia i realizacji umowy, a w zakresie wynikającym z Kodeksu pracy i innych przepisów prawa oraz jest wymogiem ustawowym. Podanie przez Państwa innych danych jest dobrowolne a ich przetwarzanie może się odbywać tylko na podstawie Państwa dobrowolnej i wyraźnej zgody.</w:t>
            </w:r>
          </w:p>
        </w:tc>
      </w:tr>
      <w:tr w:rsidR="00D34F82" w:rsidRPr="00C15E75" w14:paraId="5F932014" w14:textId="77777777" w:rsidTr="003E79A5">
        <w:trPr>
          <w:trHeight w:val="3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47D21A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t>Jakie mam prawa?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C540D68" w14:textId="77777777" w:rsidR="00D34F82" w:rsidRPr="00794FC9" w:rsidRDefault="00D34F82" w:rsidP="003E79A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 xml:space="preserve">Jako administrator Państwa danych, zapewniamy Państwu prawo dostępu do Państwa danych, możecie je również Państwo sprostować, żądać ich usunięcia lub ograniczenia ich przetwarzania. Możecie także Państwo skorzystać z uprawnienia do złożenia wobec Administratora sprzeciwu wobec przetwarzania Państwa danych. Aby skorzystać z wyżej wymienionych praw, osoba, której dane dotyczą, powinna skontaktować się, wykorzystując podane dane kontaktowe, z administratorem i poinformować go, z którego prawa i w jakim zakresie chce skorzystać. Informujemy także,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  <w:t xml:space="preserve">że przysługuje Państwu prawo wniesienia skargi do Prezesa Urzędu Ochrony Danych Osobowych </w:t>
            </w:r>
            <w:r w:rsidRPr="00794FC9">
              <w:rPr>
                <w:rFonts w:ascii="Calibri" w:hAnsi="Calibri"/>
                <w:sz w:val="20"/>
                <w:szCs w:val="20"/>
              </w:rPr>
              <w:br/>
            </w:r>
            <w:r w:rsidRPr="00794FC9">
              <w:rPr>
                <w:rFonts w:ascii="Calibri" w:hAnsi="Calibri"/>
                <w:sz w:val="20"/>
                <w:szCs w:val="20"/>
              </w:rPr>
              <w:lastRenderedPageBreak/>
              <w:t>z siedzibą w Warszawie (00-193) przy ul. Stawki 2, gdy uznają Państwo, że przetwarzanie danych osobowych narusza przepisy prawa.</w:t>
            </w:r>
          </w:p>
        </w:tc>
      </w:tr>
      <w:tr w:rsidR="00D34F82" w:rsidRPr="00C15E75" w14:paraId="22DA8798" w14:textId="77777777" w:rsidTr="003E79A5">
        <w:trPr>
          <w:trHeight w:val="35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27C2E" w14:textId="77777777" w:rsidR="00D34F82" w:rsidRPr="00794FC9" w:rsidRDefault="00D34F82" w:rsidP="003E79A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94FC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Definicje i skróty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2AD2D" w14:textId="77777777" w:rsidR="00D34F82" w:rsidRPr="00794FC9" w:rsidRDefault="00D34F82" w:rsidP="003E79A5">
            <w:pPr>
              <w:rPr>
                <w:rFonts w:ascii="Calibri" w:hAnsi="Calibri"/>
                <w:sz w:val="20"/>
                <w:szCs w:val="20"/>
              </w:rPr>
            </w:pPr>
            <w:r w:rsidRPr="00794FC9">
              <w:rPr>
                <w:rFonts w:ascii="Calibri" w:hAnsi="Calibri"/>
                <w:sz w:val="20"/>
                <w:szCs w:val="20"/>
              </w:rPr>
              <w:t>RODO - Rozporządzenie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</w:tc>
      </w:tr>
    </w:tbl>
    <w:p w14:paraId="34908971" w14:textId="77777777" w:rsidR="00D34F82" w:rsidRPr="00D07B42" w:rsidRDefault="00D34F82" w:rsidP="00D34F82">
      <w:pPr>
        <w:pStyle w:val="Stopka"/>
        <w:rPr>
          <w:sz w:val="16"/>
          <w:szCs w:val="16"/>
        </w:rPr>
      </w:pPr>
    </w:p>
    <w:p w14:paraId="64415688" w14:textId="3C9C2468" w:rsidR="00D34F82" w:rsidRPr="009B38CC" w:rsidRDefault="00D34F82" w:rsidP="00F535F6">
      <w:pPr>
        <w:rPr>
          <w:b/>
        </w:rPr>
      </w:pPr>
      <w:bookmarkStart w:id="0" w:name="_GoBack"/>
      <w:bookmarkEnd w:id="0"/>
    </w:p>
    <w:sectPr w:rsidR="00D34F82" w:rsidRPr="009B38CC" w:rsidSect="001671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6" w:bottom="1418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3646" w14:textId="77777777" w:rsidR="00BE0A1F" w:rsidRDefault="00BE0A1F" w:rsidP="00256965">
      <w:pPr>
        <w:spacing w:after="0" w:line="240" w:lineRule="auto"/>
      </w:pPr>
      <w:r>
        <w:separator/>
      </w:r>
    </w:p>
  </w:endnote>
  <w:endnote w:type="continuationSeparator" w:id="0">
    <w:p w14:paraId="240BE864" w14:textId="77777777" w:rsidR="00BE0A1F" w:rsidRDefault="00BE0A1F" w:rsidP="002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90A" w14:textId="135D6206" w:rsidR="004D5313" w:rsidRDefault="004D5313" w:rsidP="004D5313"/>
  <w:p w14:paraId="6842A68E" w14:textId="4EEBB07A" w:rsidR="004D5313" w:rsidRDefault="004D5313" w:rsidP="004D5313">
    <w:pPr>
      <w:pStyle w:val="Stopka"/>
    </w:pPr>
  </w:p>
  <w:p w14:paraId="5FFC9496" w14:textId="77777777" w:rsidR="004D5313" w:rsidRDefault="004D5313" w:rsidP="004D5313"/>
  <w:p w14:paraId="77DD3A1F" w14:textId="77777777" w:rsidR="004D5313" w:rsidRPr="005E19B6" w:rsidRDefault="004D5313" w:rsidP="004D5313">
    <w:pPr>
      <w:pStyle w:val="Podstawowyakapitowy"/>
      <w:rPr>
        <w:rFonts w:ascii="Arial" w:hAnsi="Arial" w:cs="Arial"/>
        <w:b/>
        <w:bCs/>
        <w:sz w:val="16"/>
        <w:szCs w:val="16"/>
      </w:rPr>
    </w:pPr>
    <w:r w:rsidRPr="00A54F68">
      <w:rPr>
        <w:rFonts w:ascii="Arial" w:hAnsi="Arial" w:cs="Arial"/>
        <w:b/>
        <w:bCs/>
        <w:sz w:val="18"/>
        <w:szCs w:val="18"/>
      </w:rPr>
      <w:t xml:space="preserve"> </w:t>
    </w:r>
  </w:p>
  <w:p w14:paraId="7D0BAC39" w14:textId="77777777" w:rsidR="004D5313" w:rsidRPr="00A90A6F" w:rsidRDefault="004D5313" w:rsidP="004D5313">
    <w:pPr>
      <w:pStyle w:val="Podstawowyakapitowy"/>
      <w:spacing w:line="240" w:lineRule="auto"/>
      <w:ind w:left="2410" w:right="-1560"/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E996" w14:textId="77777777" w:rsidR="00BE0A1F" w:rsidRDefault="00BE0A1F" w:rsidP="00256965">
      <w:pPr>
        <w:spacing w:after="0" w:line="240" w:lineRule="auto"/>
      </w:pPr>
      <w:r>
        <w:separator/>
      </w:r>
    </w:p>
  </w:footnote>
  <w:footnote w:type="continuationSeparator" w:id="0">
    <w:p w14:paraId="0344248D" w14:textId="77777777" w:rsidR="00BE0A1F" w:rsidRDefault="00BE0A1F" w:rsidP="0025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ADE4" w14:textId="77777777" w:rsidR="00783D45" w:rsidRDefault="00F535F6">
    <w:pPr>
      <w:pStyle w:val="Nagwek"/>
    </w:pPr>
    <w:r>
      <w:rPr>
        <w:noProof/>
      </w:rPr>
      <w:pict w14:anchorId="3964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925" o:spid="_x0000_s2056" type="#_x0000_t75" style="position:absolute;margin-left:0;margin-top:0;width:510.1pt;height:341.15pt;z-index:-251658752;mso-position-horizontal:center;mso-position-horizontal-relative:margin;mso-position-vertical:center;mso-position-vertical-relative:margin" o:allowincell="f">
          <v:imagedata r:id="rId1" o:title="bzlr_LOGO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0EE" w14:textId="77777777" w:rsidR="001B025D" w:rsidRDefault="001B025D" w:rsidP="001B025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1089" w14:textId="653F2320" w:rsidR="00783D45" w:rsidRPr="00C92670" w:rsidRDefault="00783D45" w:rsidP="006801D8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F68"/>
    <w:multiLevelType w:val="hybridMultilevel"/>
    <w:tmpl w:val="90CA266A"/>
    <w:lvl w:ilvl="0" w:tplc="FE14D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C3D"/>
    <w:multiLevelType w:val="hybridMultilevel"/>
    <w:tmpl w:val="F6ACA4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6699"/>
    <w:multiLevelType w:val="hybridMultilevel"/>
    <w:tmpl w:val="E0D4B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13807"/>
    <w:multiLevelType w:val="hybridMultilevel"/>
    <w:tmpl w:val="0994C01A"/>
    <w:lvl w:ilvl="0" w:tplc="6142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B2E"/>
    <w:multiLevelType w:val="hybridMultilevel"/>
    <w:tmpl w:val="4E0A4144"/>
    <w:lvl w:ilvl="0" w:tplc="139C8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A13D3"/>
    <w:multiLevelType w:val="hybridMultilevel"/>
    <w:tmpl w:val="5A4C71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B595A"/>
    <w:multiLevelType w:val="singleLevel"/>
    <w:tmpl w:val="53266F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931A63"/>
    <w:multiLevelType w:val="hybridMultilevel"/>
    <w:tmpl w:val="D71E2B36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5AB"/>
    <w:multiLevelType w:val="hybridMultilevel"/>
    <w:tmpl w:val="572A76DA"/>
    <w:lvl w:ilvl="0" w:tplc="1BB8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355C1"/>
    <w:multiLevelType w:val="hybridMultilevel"/>
    <w:tmpl w:val="3CC6CC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73441"/>
    <w:multiLevelType w:val="hybridMultilevel"/>
    <w:tmpl w:val="A398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10D3"/>
    <w:multiLevelType w:val="hybridMultilevel"/>
    <w:tmpl w:val="25B0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41639"/>
    <w:multiLevelType w:val="hybridMultilevel"/>
    <w:tmpl w:val="928A5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330E52"/>
    <w:multiLevelType w:val="hybridMultilevel"/>
    <w:tmpl w:val="0D32A9A8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10C1"/>
    <w:multiLevelType w:val="hybridMultilevel"/>
    <w:tmpl w:val="3F18FC56"/>
    <w:lvl w:ilvl="0" w:tplc="4B683C2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99199B"/>
    <w:multiLevelType w:val="hybridMultilevel"/>
    <w:tmpl w:val="C1B28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25868"/>
    <w:multiLevelType w:val="hybridMultilevel"/>
    <w:tmpl w:val="6F50C842"/>
    <w:lvl w:ilvl="0" w:tplc="C0285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1244E"/>
    <w:multiLevelType w:val="hybridMultilevel"/>
    <w:tmpl w:val="DC122F4E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C7A"/>
    <w:multiLevelType w:val="hybridMultilevel"/>
    <w:tmpl w:val="CD1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E53"/>
    <w:multiLevelType w:val="hybridMultilevel"/>
    <w:tmpl w:val="9FD8BE82"/>
    <w:lvl w:ilvl="0" w:tplc="FE2A3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71DD"/>
    <w:multiLevelType w:val="hybridMultilevel"/>
    <w:tmpl w:val="0A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8"/>
  </w:num>
  <w:num w:numId="23">
    <w:abstractNumId w:val="12"/>
  </w:num>
  <w:num w:numId="24">
    <w:abstractNumId w:val="24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6"/>
    <w:rsid w:val="00003164"/>
    <w:rsid w:val="00007743"/>
    <w:rsid w:val="00011B64"/>
    <w:rsid w:val="00024F2E"/>
    <w:rsid w:val="000415C3"/>
    <w:rsid w:val="00042C5C"/>
    <w:rsid w:val="0004391F"/>
    <w:rsid w:val="000653B3"/>
    <w:rsid w:val="00067BDE"/>
    <w:rsid w:val="000708D1"/>
    <w:rsid w:val="00074AC0"/>
    <w:rsid w:val="000856B7"/>
    <w:rsid w:val="000903B9"/>
    <w:rsid w:val="00095A4A"/>
    <w:rsid w:val="000A179B"/>
    <w:rsid w:val="000A2223"/>
    <w:rsid w:val="000E4483"/>
    <w:rsid w:val="000F6B13"/>
    <w:rsid w:val="00105C78"/>
    <w:rsid w:val="001175CD"/>
    <w:rsid w:val="0011787C"/>
    <w:rsid w:val="00121A46"/>
    <w:rsid w:val="001221ED"/>
    <w:rsid w:val="0012414E"/>
    <w:rsid w:val="001424D5"/>
    <w:rsid w:val="00144AE2"/>
    <w:rsid w:val="001546F2"/>
    <w:rsid w:val="001555D4"/>
    <w:rsid w:val="00157FB7"/>
    <w:rsid w:val="00167107"/>
    <w:rsid w:val="00171C0D"/>
    <w:rsid w:val="0017269B"/>
    <w:rsid w:val="00190614"/>
    <w:rsid w:val="001B025D"/>
    <w:rsid w:val="001B0BFA"/>
    <w:rsid w:val="001B1746"/>
    <w:rsid w:val="001B25FD"/>
    <w:rsid w:val="001C0FC9"/>
    <w:rsid w:val="001D56D0"/>
    <w:rsid w:val="001E1AE2"/>
    <w:rsid w:val="001F2A70"/>
    <w:rsid w:val="001F5C36"/>
    <w:rsid w:val="00206C2D"/>
    <w:rsid w:val="002073D4"/>
    <w:rsid w:val="00226A13"/>
    <w:rsid w:val="002352C0"/>
    <w:rsid w:val="0024356B"/>
    <w:rsid w:val="0025288A"/>
    <w:rsid w:val="00255D67"/>
    <w:rsid w:val="00256965"/>
    <w:rsid w:val="00262CF3"/>
    <w:rsid w:val="00272956"/>
    <w:rsid w:val="00287863"/>
    <w:rsid w:val="00292344"/>
    <w:rsid w:val="0029708C"/>
    <w:rsid w:val="002A0A35"/>
    <w:rsid w:val="002A0FA2"/>
    <w:rsid w:val="002B1160"/>
    <w:rsid w:val="002B6EE9"/>
    <w:rsid w:val="002C3EA2"/>
    <w:rsid w:val="002C5159"/>
    <w:rsid w:val="002E0247"/>
    <w:rsid w:val="002E7EE1"/>
    <w:rsid w:val="002F521E"/>
    <w:rsid w:val="00302A99"/>
    <w:rsid w:val="00317198"/>
    <w:rsid w:val="0033743A"/>
    <w:rsid w:val="00340E99"/>
    <w:rsid w:val="00342C3F"/>
    <w:rsid w:val="00344506"/>
    <w:rsid w:val="003513B9"/>
    <w:rsid w:val="003572D2"/>
    <w:rsid w:val="0037421C"/>
    <w:rsid w:val="00375231"/>
    <w:rsid w:val="00382101"/>
    <w:rsid w:val="00385D56"/>
    <w:rsid w:val="00396ED1"/>
    <w:rsid w:val="003A2546"/>
    <w:rsid w:val="003A4AC4"/>
    <w:rsid w:val="003A4E7D"/>
    <w:rsid w:val="003B03A8"/>
    <w:rsid w:val="003B1016"/>
    <w:rsid w:val="003B1FEC"/>
    <w:rsid w:val="003C054A"/>
    <w:rsid w:val="003C4311"/>
    <w:rsid w:val="003D3C8B"/>
    <w:rsid w:val="003D7B01"/>
    <w:rsid w:val="003E0815"/>
    <w:rsid w:val="003E417C"/>
    <w:rsid w:val="003F4775"/>
    <w:rsid w:val="003F4E62"/>
    <w:rsid w:val="00401111"/>
    <w:rsid w:val="00402C29"/>
    <w:rsid w:val="00402FEC"/>
    <w:rsid w:val="004059B6"/>
    <w:rsid w:val="00410093"/>
    <w:rsid w:val="004219BB"/>
    <w:rsid w:val="00424BBC"/>
    <w:rsid w:val="004278B6"/>
    <w:rsid w:val="004310EF"/>
    <w:rsid w:val="00436D31"/>
    <w:rsid w:val="004425B1"/>
    <w:rsid w:val="004469DD"/>
    <w:rsid w:val="00466256"/>
    <w:rsid w:val="00474DDB"/>
    <w:rsid w:val="00476B51"/>
    <w:rsid w:val="00476D4E"/>
    <w:rsid w:val="00486CF2"/>
    <w:rsid w:val="004871EE"/>
    <w:rsid w:val="004911E9"/>
    <w:rsid w:val="00496EF3"/>
    <w:rsid w:val="004A204C"/>
    <w:rsid w:val="004A708F"/>
    <w:rsid w:val="004A7338"/>
    <w:rsid w:val="004D4554"/>
    <w:rsid w:val="004D5313"/>
    <w:rsid w:val="004F59E2"/>
    <w:rsid w:val="005042D7"/>
    <w:rsid w:val="00513320"/>
    <w:rsid w:val="00517B90"/>
    <w:rsid w:val="00517BFE"/>
    <w:rsid w:val="005279E8"/>
    <w:rsid w:val="005301D3"/>
    <w:rsid w:val="00537D08"/>
    <w:rsid w:val="005433C6"/>
    <w:rsid w:val="00544AF6"/>
    <w:rsid w:val="005652D2"/>
    <w:rsid w:val="00567A3C"/>
    <w:rsid w:val="00576C3B"/>
    <w:rsid w:val="00580448"/>
    <w:rsid w:val="00581AFF"/>
    <w:rsid w:val="00583755"/>
    <w:rsid w:val="00586E60"/>
    <w:rsid w:val="00587660"/>
    <w:rsid w:val="005943F6"/>
    <w:rsid w:val="005A7CC9"/>
    <w:rsid w:val="005B21B1"/>
    <w:rsid w:val="005B2E8F"/>
    <w:rsid w:val="005C13BE"/>
    <w:rsid w:val="005C7D7A"/>
    <w:rsid w:val="005C7F6B"/>
    <w:rsid w:val="005D07DD"/>
    <w:rsid w:val="005D240B"/>
    <w:rsid w:val="005D2779"/>
    <w:rsid w:val="005E19B6"/>
    <w:rsid w:val="005E4EE1"/>
    <w:rsid w:val="005E6BD4"/>
    <w:rsid w:val="005E78F5"/>
    <w:rsid w:val="005F099F"/>
    <w:rsid w:val="005F157C"/>
    <w:rsid w:val="006203BF"/>
    <w:rsid w:val="00621D3C"/>
    <w:rsid w:val="0063446C"/>
    <w:rsid w:val="00637FD9"/>
    <w:rsid w:val="0064684A"/>
    <w:rsid w:val="0065078F"/>
    <w:rsid w:val="00652738"/>
    <w:rsid w:val="0065788B"/>
    <w:rsid w:val="0066305F"/>
    <w:rsid w:val="00671628"/>
    <w:rsid w:val="0067676B"/>
    <w:rsid w:val="006801D8"/>
    <w:rsid w:val="006854AD"/>
    <w:rsid w:val="006920FE"/>
    <w:rsid w:val="006B23F5"/>
    <w:rsid w:val="006B44EC"/>
    <w:rsid w:val="006C304C"/>
    <w:rsid w:val="006C6208"/>
    <w:rsid w:val="006D073B"/>
    <w:rsid w:val="006D4F9E"/>
    <w:rsid w:val="006E3077"/>
    <w:rsid w:val="006E4E75"/>
    <w:rsid w:val="006E6C3C"/>
    <w:rsid w:val="006F3CD7"/>
    <w:rsid w:val="006F458E"/>
    <w:rsid w:val="00704CA9"/>
    <w:rsid w:val="00715B6F"/>
    <w:rsid w:val="0071609A"/>
    <w:rsid w:val="007243BB"/>
    <w:rsid w:val="00731887"/>
    <w:rsid w:val="007445A6"/>
    <w:rsid w:val="00747448"/>
    <w:rsid w:val="007628C3"/>
    <w:rsid w:val="007637C4"/>
    <w:rsid w:val="00764026"/>
    <w:rsid w:val="0076426E"/>
    <w:rsid w:val="0076578A"/>
    <w:rsid w:val="00767ECE"/>
    <w:rsid w:val="0077055B"/>
    <w:rsid w:val="0077281A"/>
    <w:rsid w:val="00783D45"/>
    <w:rsid w:val="00785C2D"/>
    <w:rsid w:val="00785E0A"/>
    <w:rsid w:val="007B5AF2"/>
    <w:rsid w:val="007C06EB"/>
    <w:rsid w:val="007C12EB"/>
    <w:rsid w:val="007C4122"/>
    <w:rsid w:val="007D027B"/>
    <w:rsid w:val="007D2436"/>
    <w:rsid w:val="007D6915"/>
    <w:rsid w:val="007E7298"/>
    <w:rsid w:val="007E7C63"/>
    <w:rsid w:val="007F15B5"/>
    <w:rsid w:val="007F7E18"/>
    <w:rsid w:val="00806C45"/>
    <w:rsid w:val="00810460"/>
    <w:rsid w:val="00811B1B"/>
    <w:rsid w:val="00823C57"/>
    <w:rsid w:val="00840B8D"/>
    <w:rsid w:val="00842764"/>
    <w:rsid w:val="008448E8"/>
    <w:rsid w:val="00851DD3"/>
    <w:rsid w:val="00852061"/>
    <w:rsid w:val="00856A5C"/>
    <w:rsid w:val="00863DC6"/>
    <w:rsid w:val="00881E11"/>
    <w:rsid w:val="00883224"/>
    <w:rsid w:val="0089379B"/>
    <w:rsid w:val="008B54C6"/>
    <w:rsid w:val="008B6044"/>
    <w:rsid w:val="008B7C4B"/>
    <w:rsid w:val="008C3EDB"/>
    <w:rsid w:val="008D2ADA"/>
    <w:rsid w:val="008D6B22"/>
    <w:rsid w:val="008E021E"/>
    <w:rsid w:val="008E20E7"/>
    <w:rsid w:val="008E5113"/>
    <w:rsid w:val="008F15FD"/>
    <w:rsid w:val="008F20A7"/>
    <w:rsid w:val="00917ED6"/>
    <w:rsid w:val="009205E2"/>
    <w:rsid w:val="00930CBD"/>
    <w:rsid w:val="00932314"/>
    <w:rsid w:val="00945153"/>
    <w:rsid w:val="00950270"/>
    <w:rsid w:val="009523D8"/>
    <w:rsid w:val="00956F5A"/>
    <w:rsid w:val="0097751F"/>
    <w:rsid w:val="00980C85"/>
    <w:rsid w:val="00993852"/>
    <w:rsid w:val="00996DA3"/>
    <w:rsid w:val="009A57C9"/>
    <w:rsid w:val="009A7AB2"/>
    <w:rsid w:val="009B503B"/>
    <w:rsid w:val="009B7C4B"/>
    <w:rsid w:val="009C244F"/>
    <w:rsid w:val="009C598F"/>
    <w:rsid w:val="009D131A"/>
    <w:rsid w:val="009E2E6A"/>
    <w:rsid w:val="009F0B31"/>
    <w:rsid w:val="009F36E8"/>
    <w:rsid w:val="009F7CC4"/>
    <w:rsid w:val="00A12A71"/>
    <w:rsid w:val="00A2586C"/>
    <w:rsid w:val="00A344C0"/>
    <w:rsid w:val="00A54F68"/>
    <w:rsid w:val="00A66824"/>
    <w:rsid w:val="00A67EE3"/>
    <w:rsid w:val="00A701AC"/>
    <w:rsid w:val="00A810CA"/>
    <w:rsid w:val="00A83193"/>
    <w:rsid w:val="00A90A6F"/>
    <w:rsid w:val="00A9688A"/>
    <w:rsid w:val="00A976B9"/>
    <w:rsid w:val="00AA1C6F"/>
    <w:rsid w:val="00AA554E"/>
    <w:rsid w:val="00AB0DA7"/>
    <w:rsid w:val="00AB4BC1"/>
    <w:rsid w:val="00AB7713"/>
    <w:rsid w:val="00AC1834"/>
    <w:rsid w:val="00AC25D7"/>
    <w:rsid w:val="00AD4A26"/>
    <w:rsid w:val="00AD739F"/>
    <w:rsid w:val="00AD7B71"/>
    <w:rsid w:val="00AE0154"/>
    <w:rsid w:val="00AE36B2"/>
    <w:rsid w:val="00AE4BAA"/>
    <w:rsid w:val="00AF5B14"/>
    <w:rsid w:val="00B03DA6"/>
    <w:rsid w:val="00B16FBE"/>
    <w:rsid w:val="00B43A93"/>
    <w:rsid w:val="00B52867"/>
    <w:rsid w:val="00B54C20"/>
    <w:rsid w:val="00B64C19"/>
    <w:rsid w:val="00B716F9"/>
    <w:rsid w:val="00B73E17"/>
    <w:rsid w:val="00B74E8A"/>
    <w:rsid w:val="00B75385"/>
    <w:rsid w:val="00B75E09"/>
    <w:rsid w:val="00B82B25"/>
    <w:rsid w:val="00B84DA9"/>
    <w:rsid w:val="00B95E5F"/>
    <w:rsid w:val="00BA113A"/>
    <w:rsid w:val="00BB1E11"/>
    <w:rsid w:val="00BB65A1"/>
    <w:rsid w:val="00BD7A59"/>
    <w:rsid w:val="00BE070B"/>
    <w:rsid w:val="00BE0A1F"/>
    <w:rsid w:val="00BE715B"/>
    <w:rsid w:val="00BF20B4"/>
    <w:rsid w:val="00C11A02"/>
    <w:rsid w:val="00C14826"/>
    <w:rsid w:val="00C15A27"/>
    <w:rsid w:val="00C17CF1"/>
    <w:rsid w:val="00C24C63"/>
    <w:rsid w:val="00C473B8"/>
    <w:rsid w:val="00C5036F"/>
    <w:rsid w:val="00C509E6"/>
    <w:rsid w:val="00C52017"/>
    <w:rsid w:val="00C54F9D"/>
    <w:rsid w:val="00C57C3C"/>
    <w:rsid w:val="00C66492"/>
    <w:rsid w:val="00C71B0B"/>
    <w:rsid w:val="00C7334A"/>
    <w:rsid w:val="00C74158"/>
    <w:rsid w:val="00C74610"/>
    <w:rsid w:val="00C83D07"/>
    <w:rsid w:val="00C84FE8"/>
    <w:rsid w:val="00C92670"/>
    <w:rsid w:val="00CA141D"/>
    <w:rsid w:val="00CA248D"/>
    <w:rsid w:val="00CA56BB"/>
    <w:rsid w:val="00CC4097"/>
    <w:rsid w:val="00CC464A"/>
    <w:rsid w:val="00CC5808"/>
    <w:rsid w:val="00CE4BDD"/>
    <w:rsid w:val="00CE4F00"/>
    <w:rsid w:val="00D01100"/>
    <w:rsid w:val="00D1673B"/>
    <w:rsid w:val="00D20422"/>
    <w:rsid w:val="00D34F82"/>
    <w:rsid w:val="00D358F2"/>
    <w:rsid w:val="00D46F57"/>
    <w:rsid w:val="00D47C3B"/>
    <w:rsid w:val="00D52520"/>
    <w:rsid w:val="00D56C31"/>
    <w:rsid w:val="00D62A1B"/>
    <w:rsid w:val="00DA7241"/>
    <w:rsid w:val="00DB7CD4"/>
    <w:rsid w:val="00DC2D3B"/>
    <w:rsid w:val="00DC5301"/>
    <w:rsid w:val="00DD5C1A"/>
    <w:rsid w:val="00DE3A65"/>
    <w:rsid w:val="00DF3E1B"/>
    <w:rsid w:val="00E10091"/>
    <w:rsid w:val="00E1160C"/>
    <w:rsid w:val="00E1414D"/>
    <w:rsid w:val="00E16BB7"/>
    <w:rsid w:val="00E21C3F"/>
    <w:rsid w:val="00E2400F"/>
    <w:rsid w:val="00E24DA5"/>
    <w:rsid w:val="00E26BDE"/>
    <w:rsid w:val="00E35F00"/>
    <w:rsid w:val="00E3657A"/>
    <w:rsid w:val="00E414BA"/>
    <w:rsid w:val="00E41F51"/>
    <w:rsid w:val="00E43721"/>
    <w:rsid w:val="00E45811"/>
    <w:rsid w:val="00E46147"/>
    <w:rsid w:val="00E505C8"/>
    <w:rsid w:val="00E64F11"/>
    <w:rsid w:val="00E778FB"/>
    <w:rsid w:val="00E867D1"/>
    <w:rsid w:val="00E86F64"/>
    <w:rsid w:val="00E87CBE"/>
    <w:rsid w:val="00E92435"/>
    <w:rsid w:val="00E93B4A"/>
    <w:rsid w:val="00E94D12"/>
    <w:rsid w:val="00EA1BC3"/>
    <w:rsid w:val="00EA2C3E"/>
    <w:rsid w:val="00EB1055"/>
    <w:rsid w:val="00EB296A"/>
    <w:rsid w:val="00EB2C0F"/>
    <w:rsid w:val="00EC145F"/>
    <w:rsid w:val="00ED1BA4"/>
    <w:rsid w:val="00ED4413"/>
    <w:rsid w:val="00EE4044"/>
    <w:rsid w:val="00F10891"/>
    <w:rsid w:val="00F11FEF"/>
    <w:rsid w:val="00F13241"/>
    <w:rsid w:val="00F14C79"/>
    <w:rsid w:val="00F1732C"/>
    <w:rsid w:val="00F174E9"/>
    <w:rsid w:val="00F26B7A"/>
    <w:rsid w:val="00F35629"/>
    <w:rsid w:val="00F423A6"/>
    <w:rsid w:val="00F535F6"/>
    <w:rsid w:val="00F539B6"/>
    <w:rsid w:val="00F61D34"/>
    <w:rsid w:val="00F62A70"/>
    <w:rsid w:val="00F6533E"/>
    <w:rsid w:val="00F723F4"/>
    <w:rsid w:val="00F77DA3"/>
    <w:rsid w:val="00F85ABC"/>
    <w:rsid w:val="00FA2F63"/>
    <w:rsid w:val="00FD5369"/>
    <w:rsid w:val="00FD6CBD"/>
    <w:rsid w:val="00FD773A"/>
    <w:rsid w:val="00FE0B9C"/>
    <w:rsid w:val="00FE1717"/>
    <w:rsid w:val="00FE19C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C792579"/>
  <w15:docId w15:val="{028CBFC4-9820-4579-9BA0-6B37021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247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65"/>
  </w:style>
  <w:style w:type="paragraph" w:styleId="Stopka">
    <w:name w:val="footer"/>
    <w:basedOn w:val="Normalny"/>
    <w:link w:val="Stopka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65"/>
  </w:style>
  <w:style w:type="paragraph" w:styleId="Tekstdymka">
    <w:name w:val="Balloon Text"/>
    <w:basedOn w:val="Normalny"/>
    <w:link w:val="TekstdymkaZnak"/>
    <w:unhideWhenUsed/>
    <w:rsid w:val="002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965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2569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256965"/>
  </w:style>
  <w:style w:type="character" w:customStyle="1" w:styleId="Nagwek1Znak">
    <w:name w:val="Nagłówek 1 Znak"/>
    <w:basedOn w:val="Domylnaczcionkaakapitu"/>
    <w:link w:val="Nagwek1"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E024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02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247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E0815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E0815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C3B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A12A7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C4097"/>
    <w:rPr>
      <w:b/>
      <w:bCs/>
    </w:rPr>
  </w:style>
  <w:style w:type="character" w:styleId="Uwydatnienie">
    <w:name w:val="Emphasis"/>
    <w:basedOn w:val="Domylnaczcionkaakapitu"/>
    <w:uiPriority w:val="20"/>
    <w:qFormat/>
    <w:rsid w:val="00CC4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71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1E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42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03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340E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340E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340E9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99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13"/>
      <w:szCs w:val="13"/>
    </w:rPr>
  </w:style>
  <w:style w:type="paragraph" w:styleId="Tytu">
    <w:name w:val="Title"/>
    <w:basedOn w:val="Normalny"/>
    <w:link w:val="TytuZnak"/>
    <w:uiPriority w:val="10"/>
    <w:qFormat/>
    <w:rsid w:val="002F52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F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ad">
    <w:name w:val="lead"/>
    <w:basedOn w:val="Normalny"/>
    <w:rsid w:val="00A9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16710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52520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body"/>
    <w:basedOn w:val="Normalny"/>
    <w:rsid w:val="009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5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FB7"/>
    <w:rPr>
      <w:color w:val="605E5C"/>
      <w:shd w:val="clear" w:color="auto" w:fill="E1DFDD"/>
    </w:rPr>
  </w:style>
  <w:style w:type="paragraph" w:customStyle="1" w:styleId="Default">
    <w:name w:val="Default"/>
    <w:rsid w:val="00D34F8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D34F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E92435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2435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CF55-A978-4D9D-B11F-9B7EA152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wojciech.tlalka</cp:lastModifiedBy>
  <cp:revision>2</cp:revision>
  <cp:lastPrinted>2023-04-25T06:38:00Z</cp:lastPrinted>
  <dcterms:created xsi:type="dcterms:W3CDTF">2023-12-22T06:44:00Z</dcterms:created>
  <dcterms:modified xsi:type="dcterms:W3CDTF">2023-12-22T06:44:00Z</dcterms:modified>
</cp:coreProperties>
</file>